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887"/>
        <w:bidiVisual/>
        <w:tblW w:w="0" w:type="auto"/>
        <w:tblLook w:val="04A0" w:firstRow="1" w:lastRow="0" w:firstColumn="1" w:lastColumn="0" w:noHBand="0" w:noVBand="1"/>
      </w:tblPr>
      <w:tblGrid>
        <w:gridCol w:w="1026"/>
        <w:gridCol w:w="8550"/>
      </w:tblGrid>
      <w:tr w:rsidR="00670342" w:rsidTr="0029627E">
        <w:trPr>
          <w:trHeight w:val="416"/>
        </w:trPr>
        <w:tc>
          <w:tcPr>
            <w:tcW w:w="1026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  <w:r w:rsidRPr="00670342">
              <w:rPr>
                <w:rFonts w:cs="B Titr" w:hint="cs"/>
                <w:rtl/>
              </w:rPr>
              <w:t>شرح وظیفه</w:t>
            </w:r>
          </w:p>
        </w:tc>
      </w:tr>
      <w:tr w:rsidR="00670342" w:rsidTr="0029627E">
        <w:trPr>
          <w:trHeight w:val="1698"/>
        </w:trPr>
        <w:tc>
          <w:tcPr>
            <w:tcW w:w="1026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A0762D" w:rsidRDefault="00A0762D" w:rsidP="0067034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</w:p>
          <w:p w:rsidR="00670342" w:rsidRDefault="00A0762D" w:rsidP="00BB0536">
            <w:pPr>
              <w:bidi/>
              <w:ind w:left="360"/>
              <w:rPr>
                <w:rFonts w:cs="B Titr" w:hint="cs"/>
                <w:rtl/>
                <w:lang w:bidi="fa-IR"/>
              </w:rPr>
            </w:pPr>
            <w:r w:rsidRPr="00A0762D">
              <w:rPr>
                <w:rFonts w:cs="B Titr" w:hint="cs"/>
                <w:rtl/>
                <w:lang w:bidi="fa-IR"/>
              </w:rPr>
              <w:t xml:space="preserve">الف ) </w:t>
            </w:r>
            <w:r w:rsidR="00BB0536">
              <w:rPr>
                <w:rFonts w:cs="B Titr" w:hint="cs"/>
                <w:rtl/>
                <w:lang w:bidi="fa-IR"/>
              </w:rPr>
              <w:t>همکاری در برگزاری آزمون تخصصی تکمیلی (فلوشیپ)</w:t>
            </w:r>
          </w:p>
          <w:p w:rsidR="008D3623" w:rsidRPr="008D3623" w:rsidRDefault="008D3623" w:rsidP="008D3623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 w:hint="cs"/>
                <w:b/>
                <w:bCs/>
              </w:rPr>
            </w:pPr>
            <w:r w:rsidRPr="008D3623">
              <w:rPr>
                <w:rFonts w:ascii="Tahoma" w:hAnsi="Tahoma" w:cs="B Nazanin" w:hint="cs"/>
                <w:b/>
                <w:bCs/>
                <w:rtl/>
              </w:rPr>
              <w:t>هماهنگی با گروه های آموزشی در راستای برگزاری آزمون شفاهی</w:t>
            </w:r>
          </w:p>
          <w:p w:rsidR="008D3623" w:rsidRPr="008D3623" w:rsidRDefault="008D3623" w:rsidP="008D3623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 w:hint="cs"/>
                <w:b/>
                <w:bCs/>
              </w:rPr>
            </w:pPr>
            <w:r w:rsidRPr="008D3623">
              <w:rPr>
                <w:rFonts w:ascii="Tahoma" w:hAnsi="Tahoma" w:cs="B Nazanin" w:hint="cs"/>
                <w:b/>
                <w:bCs/>
                <w:rtl/>
              </w:rPr>
              <w:t>صدور حکم اعضای هیئت ممتحه</w:t>
            </w:r>
          </w:p>
          <w:p w:rsidR="008D3623" w:rsidRPr="00B51FE9" w:rsidRDefault="00B51FE9" w:rsidP="008D3623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 w:hint="cs"/>
                <w:b/>
                <w:bCs/>
                <w:rtl/>
              </w:rPr>
            </w:pPr>
            <w:r w:rsidRPr="00B51FE9">
              <w:rPr>
                <w:rFonts w:ascii="Tahoma" w:hAnsi="Tahoma" w:cs="B Nazanin" w:hint="cs"/>
                <w:b/>
                <w:bCs/>
                <w:rtl/>
              </w:rPr>
              <w:t xml:space="preserve">ارسال سایر مکاتبات آزمون </w:t>
            </w:r>
          </w:p>
          <w:p w:rsidR="00BB0536" w:rsidRPr="00A0762D" w:rsidRDefault="00BB0536" w:rsidP="00BB0536">
            <w:pPr>
              <w:bidi/>
              <w:ind w:left="360"/>
              <w:rPr>
                <w:rFonts w:cs="B Titr"/>
                <w:lang w:bidi="fa-IR"/>
              </w:rPr>
            </w:pPr>
            <w:bookmarkStart w:id="0" w:name="_GoBack"/>
            <w:bookmarkEnd w:id="0"/>
          </w:p>
          <w:p w:rsidR="008215BA" w:rsidRPr="00A0762D" w:rsidRDefault="00A0762D" w:rsidP="00BB0536">
            <w:pPr>
              <w:bidi/>
              <w:ind w:left="283"/>
              <w:rPr>
                <w:rFonts w:cs="B Titr"/>
                <w:lang w:bidi="fa-IR"/>
              </w:rPr>
            </w:pPr>
            <w:r w:rsidRPr="00A0762D">
              <w:rPr>
                <w:rFonts w:ascii="Tahoma" w:hAnsi="Tahoma" w:cs="B Titr" w:hint="cs"/>
                <w:rtl/>
                <w:lang w:bidi="fa-IR"/>
              </w:rPr>
              <w:t xml:space="preserve">ب) </w:t>
            </w:r>
            <w:r w:rsidR="00BB0536">
              <w:rPr>
                <w:rFonts w:cs="B Titr" w:hint="cs"/>
                <w:rtl/>
                <w:lang w:bidi="fa-IR"/>
              </w:rPr>
              <w:t xml:space="preserve"> </w:t>
            </w:r>
            <w:r w:rsidR="00BB0536">
              <w:rPr>
                <w:rFonts w:cs="B Titr" w:hint="cs"/>
                <w:rtl/>
                <w:lang w:bidi="fa-IR"/>
              </w:rPr>
              <w:t xml:space="preserve">همکاری در برگزاری آزمون </w:t>
            </w:r>
            <w:r w:rsidR="008215BA" w:rsidRPr="00A0762D">
              <w:rPr>
                <w:rFonts w:cs="B Titr" w:hint="cs"/>
                <w:rtl/>
                <w:lang w:bidi="fa-IR"/>
              </w:rPr>
              <w:t>ارتقا</w:t>
            </w:r>
            <w:r w:rsidR="00BB0536">
              <w:rPr>
                <w:rFonts w:cs="B Titr" w:hint="cs"/>
                <w:rtl/>
                <w:lang w:bidi="fa-IR"/>
              </w:rPr>
              <w:t xml:space="preserve"> و گواهینامه</w:t>
            </w:r>
            <w:r w:rsidR="008215BA" w:rsidRPr="00A0762D">
              <w:rPr>
                <w:rFonts w:cs="B Titr" w:hint="cs"/>
                <w:rtl/>
                <w:lang w:bidi="fa-IR"/>
              </w:rPr>
              <w:t>: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کتبی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ارزیابی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درونی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>سامانه جامع دستیاری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ارزیابی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درونی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 xml:space="preserve">سايت 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>دبيرخانه شوراي اموزش پزشكي و تخصصي</w:t>
            </w:r>
          </w:p>
          <w:p w:rsidR="008215BA" w:rsidRPr="008215BA" w:rsidRDefault="00BB0536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ascii="Tahoma" w:hAnsi="Tahoma" w:cs="B Nazanin" w:hint="cs"/>
                <w:b/>
                <w:bCs/>
                <w:rtl/>
                <w:lang w:bidi="fa-IR"/>
              </w:rPr>
              <w:t>ارسال</w:t>
            </w:r>
            <w:r w:rsidR="008215BA"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8215BA"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نتايج</w:t>
            </w:r>
            <w:r w:rsidR="008215BA"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8215BA"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آزمون</w:t>
            </w:r>
            <w:r w:rsidR="008215BA"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8215BA"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ارتقا</w:t>
            </w:r>
          </w:p>
          <w:p w:rsid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 xml:space="preserve">كتبي آزمون ارتقا در سايت 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 xml:space="preserve">دبيرخانه شوراي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>موزش پزشكي و تخصصي</w:t>
            </w:r>
          </w:p>
          <w:p w:rsidR="00D956BB" w:rsidRPr="00D956BB" w:rsidRDefault="00D956BB" w:rsidP="00BB053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670342" w:rsidTr="0029627E">
        <w:trPr>
          <w:trHeight w:val="1837"/>
        </w:trPr>
        <w:tc>
          <w:tcPr>
            <w:tcW w:w="1026" w:type="dxa"/>
          </w:tcPr>
          <w:p w:rsidR="00670342" w:rsidRPr="00D956BB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621527" w:rsidRDefault="0029627E" w:rsidP="00D956BB">
            <w:pPr>
              <w:bidi/>
              <w:ind w:left="360"/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  <w:r w:rsidR="00D956BB">
              <w:rPr>
                <w:rFonts w:cs="B Titr" w:hint="cs"/>
                <w:b/>
                <w:bCs/>
                <w:rtl/>
              </w:rPr>
              <w:t xml:space="preserve">. </w:t>
            </w:r>
            <w:r w:rsidR="00621527">
              <w:rPr>
                <w:rFonts w:cs="B Titr" w:hint="cs"/>
                <w:b/>
                <w:bCs/>
                <w:rtl/>
              </w:rPr>
              <w:t>ثبت نام دستیاران جدیدالورود( تخصص، فوق تخصص و فلوشیپ):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</w:rPr>
              <w:t xml:space="preserve">تهیه پوشه وتکثیر فرم برای تهیه ملزومات جهت ثبت نام دستیاران جدیدالورود 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>ثبت نام و تكميل مدارك دستياران جديدالورود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>معرفي به بخش دستياران جديدالورود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>پيگيري وصول معرفي به بخش دستياران جديدالورود</w:t>
            </w:r>
          </w:p>
          <w:p w:rsidR="00B36645" w:rsidRPr="00B36645" w:rsidRDefault="00621527" w:rsidP="00BB0536">
            <w:pPr>
              <w:bidi/>
              <w:ind w:left="36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 xml:space="preserve">ثبت نام دستیاران جدیدالورود در سامانه الکترونیکی </w:t>
            </w:r>
            <w:r w:rsidRPr="00DA0966">
              <w:rPr>
                <w:rFonts w:cs="B Nazanin"/>
                <w:b/>
                <w:bCs/>
                <w:lang w:bidi="fa-IR"/>
              </w:rPr>
              <w:t>LB</w:t>
            </w:r>
          </w:p>
          <w:p w:rsidR="00670342" w:rsidRPr="00621527" w:rsidRDefault="00670342" w:rsidP="00670342">
            <w:pPr>
              <w:bidi/>
              <w:jc w:val="center"/>
              <w:rPr>
                <w:rFonts w:cs="Tahoma"/>
                <w:rtl/>
              </w:rPr>
            </w:pPr>
          </w:p>
        </w:tc>
      </w:tr>
      <w:tr w:rsidR="00670342" w:rsidTr="0029627E">
        <w:tc>
          <w:tcPr>
            <w:tcW w:w="1026" w:type="dxa"/>
          </w:tcPr>
          <w:p w:rsidR="00670342" w:rsidRPr="0057559A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B36645" w:rsidRPr="0029627E" w:rsidRDefault="0029627E" w:rsidP="0029627E">
            <w:pPr>
              <w:bidi/>
              <w:ind w:left="283"/>
              <w:rPr>
                <w:rFonts w:cs="B Titr"/>
              </w:rPr>
            </w:pPr>
            <w:r>
              <w:rPr>
                <w:rFonts w:cs="B Titr" w:hint="cs"/>
                <w:rtl/>
              </w:rPr>
              <w:t>3.</w:t>
            </w:r>
            <w:r w:rsidR="00B36645" w:rsidRPr="0029627E">
              <w:rPr>
                <w:rFonts w:cs="B Titr" w:hint="cs"/>
                <w:rtl/>
              </w:rPr>
              <w:t>خدمات آموزشی دانشجویان</w:t>
            </w:r>
          </w:p>
          <w:p w:rsidR="00B36645" w:rsidRP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اطلاع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رساني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دقيق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به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تمامي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گروه</w:t>
            </w:r>
            <w:r w:rsidRPr="00B36645">
              <w:rPr>
                <w:rFonts w:cs="B Nazanin" w:hint="cs"/>
                <w:b/>
                <w:bCs/>
                <w:rtl/>
              </w:rPr>
              <w:t>ها در خصوص تخصيص وام وديعه مسكن و ضروری براي دستياران</w:t>
            </w:r>
          </w:p>
          <w:p w:rsidR="00B36645" w:rsidRP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ثبت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نام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جمع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آوري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مدارك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دستياران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متقاضي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وام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وديعه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مسكن</w:t>
            </w:r>
            <w:r w:rsidRPr="00B36645">
              <w:rPr>
                <w:rFonts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cs="B Nazanin" w:hint="cs"/>
                <w:b/>
                <w:bCs/>
                <w:rtl/>
                <w:lang w:bidi="fa-IR"/>
              </w:rPr>
              <w:t xml:space="preserve"> و وام ضروري</w:t>
            </w:r>
          </w:p>
          <w:p w:rsid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بررسی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صندوق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رفاه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تک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تک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دستیاران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فارغ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التحصیل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cs="B Nazanin" w:hint="cs"/>
                <w:b/>
                <w:bCs/>
                <w:rtl/>
              </w:rPr>
              <w:t xml:space="preserve">و دریافت وامها و بدهی خوابگاه نامبردگان </w:t>
            </w:r>
          </w:p>
          <w:p w:rsidR="00B36645" w:rsidRP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تهیه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پمفلت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وام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دستیاری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جهت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اطلاعات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بیشتر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نحوه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باز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پرداخت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وام</w:t>
            </w:r>
          </w:p>
          <w:p w:rsidR="00B36645" w:rsidRP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ارائه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فرم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های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مخصوص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وام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ضروری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وام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ودیعه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cs="B Nazanin" w:hint="cs"/>
                <w:b/>
                <w:bCs/>
                <w:rtl/>
              </w:rPr>
              <w:t>مسکن به دستیاران</w:t>
            </w:r>
          </w:p>
          <w:p w:rsidR="00B36645" w:rsidRP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بررسی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فرم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های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افراد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واجد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شرایط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تکمیل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پرونده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نامبردگان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نرم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افزار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صندوق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رفاه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  <w:p w:rsidR="00B36645" w:rsidRP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تهیه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سند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cs="B Nazanin" w:hint="cs"/>
                <w:b/>
                <w:bCs/>
                <w:rtl/>
              </w:rPr>
              <w:t>دستیاران برای وام ودیعه مسکن</w:t>
            </w:r>
          </w:p>
          <w:p w:rsid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 w:hint="cs"/>
                <w:b/>
                <w:bCs/>
              </w:rPr>
            </w:pPr>
            <w:r w:rsidRPr="00B36645">
              <w:rPr>
                <w:rFonts w:ascii="Tahoma" w:hAnsi="Tahoma" w:cs="B Nazanin" w:hint="cs"/>
                <w:b/>
                <w:bCs/>
                <w:rtl/>
              </w:rPr>
              <w:t>تهیه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ascii="Tahoma" w:hAnsi="Tahoma" w:cs="B Nazanin" w:hint="cs"/>
                <w:b/>
                <w:bCs/>
                <w:rtl/>
              </w:rPr>
              <w:t>سند</w:t>
            </w:r>
            <w:r w:rsidRPr="00B3664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B36645">
              <w:rPr>
                <w:rFonts w:cs="B Nazanin" w:hint="cs"/>
                <w:b/>
                <w:bCs/>
                <w:rtl/>
              </w:rPr>
              <w:t>دستیاران وام ضروری</w:t>
            </w:r>
          </w:p>
          <w:p w:rsidR="00BB0536" w:rsidRDefault="00BB0536" w:rsidP="00BB053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 w:hint="cs"/>
                <w:b/>
                <w:bCs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تهیه سند دستیاران متقاضی وام ازدواج</w:t>
            </w:r>
          </w:p>
          <w:p w:rsidR="00BB0536" w:rsidRDefault="00BB0536" w:rsidP="00BB053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 w:hint="cs"/>
                <w:b/>
                <w:bCs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تهیه سند دستیاران متقاضی وام </w:t>
            </w:r>
            <w:r>
              <w:rPr>
                <w:rFonts w:ascii="Tahoma" w:hAnsi="Tahoma" w:cs="B Nazanin" w:hint="cs"/>
                <w:b/>
                <w:bCs/>
                <w:rtl/>
              </w:rPr>
              <w:t>فرزند آوری</w:t>
            </w:r>
          </w:p>
          <w:p w:rsidR="00BB0536" w:rsidRPr="00BB0536" w:rsidRDefault="00BB0536" w:rsidP="00BB053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 w:hint="cs"/>
                <w:b/>
                <w:bCs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تهیه سند دستیاران متقاضی وام </w:t>
            </w:r>
            <w:r>
              <w:rPr>
                <w:rFonts w:ascii="Tahoma" w:hAnsi="Tahoma" w:cs="B Nazanin" w:hint="cs"/>
                <w:b/>
                <w:bCs/>
                <w:rtl/>
              </w:rPr>
              <w:t>عتبات</w:t>
            </w:r>
          </w:p>
          <w:p w:rsidR="00BB0536" w:rsidRDefault="00BB0536" w:rsidP="00BB053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 w:hint="cs"/>
                <w:b/>
                <w:bCs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تهیه سند دستیاران متقاضی وام </w:t>
            </w:r>
            <w:r>
              <w:rPr>
                <w:rFonts w:ascii="Tahoma" w:hAnsi="Tahoma" w:cs="B Nazanin" w:hint="cs"/>
                <w:b/>
                <w:bCs/>
                <w:rtl/>
              </w:rPr>
              <w:t>درمانی تکمیلی</w:t>
            </w:r>
          </w:p>
          <w:p w:rsidR="00B36645" w:rsidRPr="00B36645" w:rsidRDefault="00B36645" w:rsidP="00394435">
            <w:pPr>
              <w:bidi/>
              <w:jc w:val="both"/>
              <w:rPr>
                <w:rFonts w:cs="B Titr"/>
                <w:rtl/>
              </w:rPr>
            </w:pPr>
          </w:p>
        </w:tc>
      </w:tr>
      <w:tr w:rsidR="00670342" w:rsidTr="0029627E">
        <w:tc>
          <w:tcPr>
            <w:tcW w:w="1026" w:type="dxa"/>
          </w:tcPr>
          <w:p w:rsidR="00670342" w:rsidRPr="00436DBC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670342" w:rsidRPr="0029627E" w:rsidRDefault="0029627E" w:rsidP="0029627E">
            <w:pPr>
              <w:bidi/>
              <w:ind w:left="360"/>
              <w:rPr>
                <w:rFonts w:cs="B Titr"/>
              </w:rPr>
            </w:pPr>
            <w:r>
              <w:rPr>
                <w:rFonts w:cs="B Titr" w:hint="cs"/>
                <w:rtl/>
              </w:rPr>
              <w:t>4.</w:t>
            </w:r>
            <w:r w:rsidR="00436DBC" w:rsidRPr="0029627E">
              <w:rPr>
                <w:rFonts w:cs="B Titr" w:hint="cs"/>
                <w:rtl/>
              </w:rPr>
              <w:t>فن آوری اطلاعات</w:t>
            </w:r>
          </w:p>
          <w:p w:rsidR="00436DBC" w:rsidRPr="00436DBC" w:rsidRDefault="00E15C07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بروز رسانی</w:t>
            </w:r>
            <w:r w:rsidR="00436DBC" w:rsidRPr="00436DBC">
              <w:rPr>
                <w:rFonts w:cs="B Nazanin" w:hint="cs"/>
                <w:b/>
                <w:bCs/>
                <w:rtl/>
              </w:rPr>
              <w:t xml:space="preserve"> سامانه جامع الکترونیکی </w:t>
            </w:r>
            <w:r w:rsidR="00436DBC" w:rsidRPr="00436DBC">
              <w:rPr>
                <w:rFonts w:cs="B Nazanin"/>
                <w:b/>
                <w:bCs/>
              </w:rPr>
              <w:t>LB</w:t>
            </w:r>
          </w:p>
          <w:p w:rsidR="00436DBC" w:rsidRPr="00436DBC" w:rsidRDefault="00E15C07" w:rsidP="00E15C0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هماهنگی با دستیاران در خصوص کاربرد </w:t>
            </w:r>
            <w:r w:rsidR="0029627E" w:rsidRPr="00436DBC">
              <w:rPr>
                <w:rFonts w:cs="B Nazanin"/>
                <w:b/>
                <w:bCs/>
              </w:rPr>
              <w:t xml:space="preserve"> </w:t>
            </w:r>
            <w:r w:rsidR="0029627E" w:rsidRPr="00436DBC">
              <w:rPr>
                <w:rFonts w:cs="B Nazanin"/>
                <w:b/>
                <w:bCs/>
              </w:rPr>
              <w:t>LB</w:t>
            </w:r>
            <w:r w:rsidR="0029627E" w:rsidRPr="00436DB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9627E">
              <w:rPr>
                <w:rFonts w:cs="B Nazanin" w:hint="cs"/>
                <w:b/>
                <w:bCs/>
                <w:rtl/>
                <w:lang w:bidi="fa-IR"/>
              </w:rPr>
              <w:t xml:space="preserve">توسط </w:t>
            </w:r>
            <w:r w:rsidR="00436DBC" w:rsidRPr="00436DBC">
              <w:rPr>
                <w:rFonts w:cs="B Nazanin" w:hint="cs"/>
                <w:b/>
                <w:bCs/>
                <w:rtl/>
                <w:lang w:bidi="fa-IR"/>
              </w:rPr>
              <w:t>دستیاران از لاگ بوک الکترونیکی</w:t>
            </w:r>
          </w:p>
          <w:p w:rsidR="00436DBC" w:rsidRPr="00436DBC" w:rsidRDefault="0029627E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تنظیم و بروز رسانی اطلاعات دستیاران در </w:t>
            </w:r>
            <w:r w:rsidR="00436DBC" w:rsidRPr="00436DBC">
              <w:rPr>
                <w:rFonts w:cs="B Nazanin" w:hint="cs"/>
                <w:b/>
                <w:bCs/>
                <w:rtl/>
                <w:lang w:bidi="fa-IR"/>
              </w:rPr>
              <w:t>صدور کارت ورود به جلسه دستیاری ارتقا</w:t>
            </w:r>
          </w:p>
        </w:tc>
      </w:tr>
    </w:tbl>
    <w:p w:rsidR="008A4B65" w:rsidRDefault="008A4B65" w:rsidP="00670342">
      <w:pPr>
        <w:bidi/>
        <w:jc w:val="center"/>
        <w:rPr>
          <w:lang w:bidi="fa-IR"/>
        </w:rPr>
      </w:pPr>
    </w:p>
    <w:sectPr w:rsidR="008A4B65" w:rsidSect="008A4B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39" w:rsidRDefault="00A57039" w:rsidP="00621527">
      <w:pPr>
        <w:spacing w:after="0" w:line="240" w:lineRule="auto"/>
      </w:pPr>
      <w:r>
        <w:separator/>
      </w:r>
    </w:p>
  </w:endnote>
  <w:endnote w:type="continuationSeparator" w:id="0">
    <w:p w:rsidR="00A57039" w:rsidRDefault="00A57039" w:rsidP="0062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39" w:rsidRDefault="00A57039" w:rsidP="00621527">
      <w:pPr>
        <w:spacing w:after="0" w:line="240" w:lineRule="auto"/>
      </w:pPr>
      <w:r>
        <w:separator/>
      </w:r>
    </w:p>
  </w:footnote>
  <w:footnote w:type="continuationSeparator" w:id="0">
    <w:p w:rsidR="00A57039" w:rsidRDefault="00A57039" w:rsidP="0062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Titr"/>
        <w:sz w:val="28"/>
        <w:szCs w:val="28"/>
        <w:rtl/>
        <w:lang w:bidi="fa-IR"/>
      </w:rPr>
      <w:alias w:val="Title"/>
      <w:id w:val="77738743"/>
      <w:placeholder>
        <w:docPart w:val="3853C6CDA8D24B8E8C1794BD9DAE1B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21527" w:rsidRDefault="00621527" w:rsidP="00621527">
        <w:pPr>
          <w:pStyle w:val="Header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21527">
          <w:rPr>
            <w:rFonts w:cs="B Titr" w:hint="cs"/>
            <w:sz w:val="28"/>
            <w:szCs w:val="28"/>
            <w:rtl/>
            <w:lang w:bidi="fa-IR"/>
          </w:rPr>
          <w:t>شرح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وظایف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معاونت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آموزشی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تخصصی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و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فوق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تخصصی</w:t>
        </w:r>
      </w:p>
    </w:sdtContent>
  </w:sdt>
  <w:p w:rsidR="00621527" w:rsidRDefault="0062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492"/>
    <w:multiLevelType w:val="hybridMultilevel"/>
    <w:tmpl w:val="8402A8DA"/>
    <w:lvl w:ilvl="0" w:tplc="3EFA8096">
      <w:start w:val="1"/>
      <w:numFmt w:val="decimal"/>
      <w:lvlText w:val="%1."/>
      <w:lvlJc w:val="left"/>
      <w:pPr>
        <w:ind w:left="643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8BD2198"/>
    <w:multiLevelType w:val="hybridMultilevel"/>
    <w:tmpl w:val="CFEE7550"/>
    <w:lvl w:ilvl="0" w:tplc="E83CDEB4">
      <w:start w:val="1"/>
      <w:numFmt w:val="decimal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87F66"/>
    <w:multiLevelType w:val="hybridMultilevel"/>
    <w:tmpl w:val="DDE2B5AE"/>
    <w:lvl w:ilvl="0" w:tplc="9C80892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051C1"/>
    <w:multiLevelType w:val="hybridMultilevel"/>
    <w:tmpl w:val="9FD2DB94"/>
    <w:lvl w:ilvl="0" w:tplc="2ED86AA4">
      <w:start w:val="1"/>
      <w:numFmt w:val="bullet"/>
      <w:lvlText w:val="-"/>
      <w:lvlJc w:val="left"/>
      <w:pPr>
        <w:ind w:left="720" w:hanging="360"/>
      </w:pPr>
      <w:rPr>
        <w:rFonts w:ascii="IranNastaliq" w:eastAsia="Calibri" w:hAnsi="IranNastaliq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72F6A"/>
    <w:multiLevelType w:val="hybridMultilevel"/>
    <w:tmpl w:val="63C62554"/>
    <w:lvl w:ilvl="0" w:tplc="63A635D4">
      <w:start w:val="1"/>
      <w:numFmt w:val="decimal"/>
      <w:lvlText w:val="%1."/>
      <w:lvlJc w:val="left"/>
      <w:pPr>
        <w:ind w:left="720" w:hanging="360"/>
      </w:pPr>
      <w:rPr>
        <w:rFonts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40F19"/>
    <w:multiLevelType w:val="hybridMultilevel"/>
    <w:tmpl w:val="84EE096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0277CB0"/>
    <w:multiLevelType w:val="hybridMultilevel"/>
    <w:tmpl w:val="85BCF434"/>
    <w:lvl w:ilvl="0" w:tplc="FCACE930">
      <w:start w:val="1"/>
      <w:numFmt w:val="decimal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D4B79"/>
    <w:multiLevelType w:val="hybridMultilevel"/>
    <w:tmpl w:val="610A2228"/>
    <w:lvl w:ilvl="0" w:tplc="72B27FDA">
      <w:start w:val="4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42"/>
    <w:rsid w:val="000E73F0"/>
    <w:rsid w:val="0029627E"/>
    <w:rsid w:val="002C3B04"/>
    <w:rsid w:val="003550E9"/>
    <w:rsid w:val="00394435"/>
    <w:rsid w:val="00436DBC"/>
    <w:rsid w:val="004D6F2C"/>
    <w:rsid w:val="004F2B4A"/>
    <w:rsid w:val="0057559A"/>
    <w:rsid w:val="00621527"/>
    <w:rsid w:val="00655EBA"/>
    <w:rsid w:val="00670342"/>
    <w:rsid w:val="007573EE"/>
    <w:rsid w:val="008215BA"/>
    <w:rsid w:val="008A4B65"/>
    <w:rsid w:val="008D3623"/>
    <w:rsid w:val="009F2DCF"/>
    <w:rsid w:val="00A0762D"/>
    <w:rsid w:val="00A57039"/>
    <w:rsid w:val="00B36645"/>
    <w:rsid w:val="00B51FE9"/>
    <w:rsid w:val="00BB0536"/>
    <w:rsid w:val="00BD04C7"/>
    <w:rsid w:val="00BE2A5E"/>
    <w:rsid w:val="00C310EC"/>
    <w:rsid w:val="00D44FC7"/>
    <w:rsid w:val="00D532F2"/>
    <w:rsid w:val="00D956BB"/>
    <w:rsid w:val="00E15C07"/>
    <w:rsid w:val="00E83F6C"/>
    <w:rsid w:val="00EB37F6"/>
    <w:rsid w:val="00EC5AC0"/>
    <w:rsid w:val="00F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4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27"/>
  </w:style>
  <w:style w:type="paragraph" w:styleId="Footer">
    <w:name w:val="footer"/>
    <w:basedOn w:val="Normal"/>
    <w:link w:val="FooterChar"/>
    <w:uiPriority w:val="99"/>
    <w:semiHidden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4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27"/>
  </w:style>
  <w:style w:type="paragraph" w:styleId="Footer">
    <w:name w:val="footer"/>
    <w:basedOn w:val="Normal"/>
    <w:link w:val="FooterChar"/>
    <w:uiPriority w:val="99"/>
    <w:semiHidden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53C6CDA8D24B8E8C1794BD9DAE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738F-393E-4152-B4DF-89560CBBC059}"/>
      </w:docPartPr>
      <w:docPartBody>
        <w:p w:rsidR="00F01937" w:rsidRDefault="000F0A67" w:rsidP="000F0A67">
          <w:pPr>
            <w:pStyle w:val="3853C6CDA8D24B8E8C1794BD9DAE1B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F0A67"/>
    <w:rsid w:val="000F0A67"/>
    <w:rsid w:val="0054692D"/>
    <w:rsid w:val="00995C09"/>
    <w:rsid w:val="00F01937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60BB54A944E328436BD33B74CFD85">
    <w:name w:val="4C960BB54A944E328436BD33B74CFD85"/>
    <w:rsid w:val="000F0A67"/>
    <w:rPr>
      <w:rFonts w:cs="Times New Roman"/>
    </w:rPr>
  </w:style>
  <w:style w:type="paragraph" w:customStyle="1" w:styleId="3853C6CDA8D24B8E8C1794BD9DAE1B55">
    <w:name w:val="3853C6CDA8D24B8E8C1794BD9DAE1B55"/>
    <w:rsid w:val="000F0A67"/>
    <w:rPr>
      <w:rFonts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وظایف معاونت آموزشی تخصصی و فوق تخصصی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وظایف معاونت آموزشی تخصصی و فوق تخصصی</dc:title>
  <dc:creator>admin</dc:creator>
  <cp:lastModifiedBy>user</cp:lastModifiedBy>
  <cp:revision>7</cp:revision>
  <cp:lastPrinted>2019-11-07T09:27:00Z</cp:lastPrinted>
  <dcterms:created xsi:type="dcterms:W3CDTF">2025-10-29T09:04:00Z</dcterms:created>
  <dcterms:modified xsi:type="dcterms:W3CDTF">2025-10-29T09:17:00Z</dcterms:modified>
</cp:coreProperties>
</file>