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81" w:rsidRPr="00E40243" w:rsidRDefault="00433D81" w:rsidP="00433D81">
      <w:pPr>
        <w:bidi/>
        <w:spacing w:after="200" w:line="276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</w:p>
    <w:p w:rsidR="00433D81" w:rsidRPr="00E40243" w:rsidRDefault="00433D81" w:rsidP="00433D81">
      <w:pPr>
        <w:bidi/>
        <w:spacing w:after="200" w:line="276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</w:p>
    <w:p w:rsidR="00433D81" w:rsidRPr="00E40243" w:rsidRDefault="00433D81" w:rsidP="00433D81">
      <w:pPr>
        <w:bidi/>
        <w:spacing w:after="200" w:line="276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E40243">
        <w:rPr>
          <w:rFonts w:cs="2  Lotus" w:hint="cs"/>
          <w:b/>
          <w:bCs/>
          <w:noProof/>
          <w:sz w:val="40"/>
          <w:szCs w:val="40"/>
          <w:rtl/>
        </w:rPr>
        <w:drawing>
          <wp:inline distT="0" distB="0" distL="0" distR="0" wp14:anchorId="210FF580" wp14:editId="7C49F4BB">
            <wp:extent cx="1682440" cy="166687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45" cy="167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D81" w:rsidRPr="00E40243" w:rsidRDefault="00433D81" w:rsidP="00433D81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</w:p>
    <w:p w:rsidR="00433D81" w:rsidRPr="00E40243" w:rsidRDefault="00433D81" w:rsidP="00433D81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E40243">
        <w:rPr>
          <w:rFonts w:cs="2  Lotus" w:hint="cs"/>
          <w:b/>
          <w:bCs/>
          <w:sz w:val="40"/>
          <w:szCs w:val="40"/>
          <w:rtl/>
          <w:lang w:bidi="fa-IR"/>
        </w:rPr>
        <w:t>طرح درس ایمونوشیمی</w:t>
      </w:r>
    </w:p>
    <w:p w:rsidR="00433D81" w:rsidRPr="00E40243" w:rsidRDefault="00433D81" w:rsidP="00433D81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E40243">
        <w:rPr>
          <w:rFonts w:cs="2  Lotus" w:hint="cs"/>
          <w:b/>
          <w:bCs/>
          <w:sz w:val="40"/>
          <w:szCs w:val="40"/>
          <w:rtl/>
          <w:lang w:bidi="fa-IR"/>
        </w:rPr>
        <w:t>دانشجویان کارشناسی ارشد ایمنی شناسی</w:t>
      </w:r>
    </w:p>
    <w:p w:rsidR="00433D81" w:rsidRPr="00E40243" w:rsidRDefault="00433D81" w:rsidP="00433D81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E40243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433D81" w:rsidRPr="00E40243" w:rsidRDefault="00433D81">
      <w:pPr>
        <w:spacing w:after="200" w:line="276" w:lineRule="auto"/>
        <w:rPr>
          <w:rFonts w:cs="2  Lotus"/>
          <w:b/>
          <w:bCs/>
          <w:rtl/>
          <w:lang w:bidi="fa-IR"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  <w:r w:rsidRPr="00E40243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644"/>
        <w:gridCol w:w="2477"/>
        <w:gridCol w:w="2059"/>
        <w:gridCol w:w="1626"/>
        <w:gridCol w:w="2857"/>
      </w:tblGrid>
      <w:tr w:rsidR="00433D81" w:rsidRPr="00E40243" w:rsidTr="0043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E40243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E40243">
              <w:rPr>
                <w:rFonts w:cs="2  Lotus" w:hint="cs"/>
                <w:b w:val="0"/>
                <w:bCs w:val="0"/>
                <w:sz w:val="20"/>
                <w:szCs w:val="20"/>
                <w:rtl/>
              </w:rPr>
              <w:t xml:space="preserve">: </w:t>
            </w:r>
            <w:r w:rsidRPr="00E40243">
              <w:rPr>
                <w:rFonts w:cs="2  Lotus" w:hint="cs"/>
                <w:b w:val="0"/>
                <w:bCs w:val="0"/>
                <w:rtl/>
              </w:rPr>
              <w:t>ایمونوشیمی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7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E40243">
              <w:rPr>
                <w:rFonts w:cs="2  Lotus" w:hint="cs"/>
                <w:b w:val="0"/>
                <w:bCs w:val="0"/>
                <w:rtl/>
              </w:rPr>
              <w:t xml:space="preserve"> آنتي ژنهاي پروتئيني و خالص سازي آنها، هاپتن و اتصال به حامل، طراحي پپتيدهاي سنتزی براي ايمن سازي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2059" w:type="dxa"/>
          </w:tcPr>
          <w:p w:rsidR="00433D81" w:rsidRPr="00E40243" w:rsidRDefault="00433D81" w:rsidP="00433D8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فوق ليسانس ايمني شناسي</w:t>
            </w:r>
          </w:p>
          <w:p w:rsidR="00433D81" w:rsidRPr="00E40243" w:rsidRDefault="00433D81" w:rsidP="00433D8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</w:tcPr>
          <w:p w:rsidR="00433D81" w:rsidRPr="00E40243" w:rsidRDefault="00433D81" w:rsidP="00870D49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70D49" w:rsidRPr="00E40243">
              <w:rPr>
                <w:rFonts w:cs="2  Lotus" w:hint="cs"/>
                <w:b w:val="0"/>
                <w:bCs w:val="0"/>
                <w:rtl/>
                <w:lang w:bidi="fa-IR"/>
              </w:rPr>
              <w:t>جلسه اول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433D81" w:rsidRPr="00E40243" w:rsidRDefault="00433D81" w:rsidP="00433D81">
      <w:pPr>
        <w:bidi/>
        <w:rPr>
          <w:rFonts w:cs="2  Lotus"/>
          <w:b/>
          <w:bCs/>
          <w:rtl/>
          <w:lang w:bidi="fa-IR"/>
        </w:rPr>
      </w:pPr>
      <w:r w:rsidRPr="00E40243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433D81" w:rsidRPr="00E40243" w:rsidTr="0043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433D81" w:rsidRPr="00E40243" w:rsidRDefault="00433D81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433D81" w:rsidRPr="00E40243" w:rsidTr="0043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E40243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شناخت انواع آنتی ژن ها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2- آشنایی با استراتژی های جداسازی آنتی ژن های پروتئینی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3- یادگیری انواع روش های جداسازی و خالص سازی پروتئین ها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4- آشنایی با انواع پتیدهای سنتزی، چگونگی سنتز و کاربرد آنها در درمان بیماری ها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433D81" w:rsidRPr="00E40243" w:rsidRDefault="00433D81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433D81" w:rsidRPr="00E40243" w:rsidTr="00433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433D81" w:rsidRPr="00E40243" w:rsidRDefault="00433D81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433D81" w:rsidRPr="00E40243" w:rsidTr="00433D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433D81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. ABB Ass-2015.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E40243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E40243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>4- Current protocols in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>6- Current protocols in immunology</w:t>
            </w:r>
          </w:p>
          <w:p w:rsidR="00433D81" w:rsidRPr="00E40243" w:rsidRDefault="00433D81" w:rsidP="0054479C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433D81" w:rsidRPr="00E40243" w:rsidRDefault="00433D81" w:rsidP="00433D81">
      <w:pPr>
        <w:bidi/>
        <w:rPr>
          <w:rFonts w:cs="2  Lotus"/>
          <w:lang w:bidi="fa-IR"/>
        </w:rPr>
      </w:pPr>
    </w:p>
    <w:p w:rsidR="00433D81" w:rsidRPr="00E40243" w:rsidRDefault="00433D81">
      <w:pPr>
        <w:spacing w:after="200" w:line="276" w:lineRule="auto"/>
        <w:rPr>
          <w:rFonts w:cs="2  Lotus"/>
        </w:rPr>
      </w:pPr>
      <w:r w:rsidRPr="00E40243">
        <w:rPr>
          <w:rFonts w:cs="2  Lotus"/>
        </w:rPr>
        <w:br w:type="page"/>
      </w: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  <w:r w:rsidRPr="00E40243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201"/>
        <w:gridCol w:w="1484"/>
        <w:gridCol w:w="2857"/>
      </w:tblGrid>
      <w:tr w:rsidR="00433D81" w:rsidRPr="00E40243" w:rsidTr="0043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E40243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E40243">
              <w:rPr>
                <w:rFonts w:cs="2  Lotus" w:hint="cs"/>
                <w:b w:val="0"/>
                <w:bCs w:val="0"/>
                <w:sz w:val="20"/>
                <w:szCs w:val="20"/>
                <w:rtl/>
              </w:rPr>
              <w:t xml:space="preserve">: </w:t>
            </w:r>
            <w:r w:rsidRPr="00E40243">
              <w:rPr>
                <w:rFonts w:cs="2  Lotus" w:hint="cs"/>
                <w:b w:val="0"/>
                <w:bCs w:val="0"/>
                <w:rtl/>
              </w:rPr>
              <w:t>ایمونوشیمی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E40243">
              <w:rPr>
                <w:rFonts w:cs="2  Lotus" w:hint="cs"/>
                <w:b w:val="0"/>
                <w:bCs w:val="0"/>
                <w:rtl/>
              </w:rPr>
              <w:t xml:space="preserve"> نانو پارتيكل ها در ايمونولوژي و پزشكي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2201" w:type="dxa"/>
          </w:tcPr>
          <w:p w:rsidR="00433D81" w:rsidRPr="00E40243" w:rsidRDefault="00433D81" w:rsidP="00433D8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فوق ليسانس ايمني شناسي</w:t>
            </w:r>
          </w:p>
          <w:p w:rsidR="00433D81" w:rsidRPr="00E40243" w:rsidRDefault="00433D81" w:rsidP="00433D8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4" w:type="dxa"/>
          </w:tcPr>
          <w:p w:rsidR="00433D81" w:rsidRPr="00E40243" w:rsidRDefault="00433D81" w:rsidP="00870D49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70D49" w:rsidRPr="00E40243">
              <w:rPr>
                <w:rFonts w:cs="2  Lotus" w:hint="cs"/>
                <w:b w:val="0"/>
                <w:bCs w:val="0"/>
                <w:rtl/>
                <w:lang w:bidi="fa-IR"/>
              </w:rPr>
              <w:t>جلسه دوم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433D81" w:rsidRPr="00E40243" w:rsidRDefault="00433D81" w:rsidP="00433D81">
      <w:pPr>
        <w:bidi/>
        <w:rPr>
          <w:rFonts w:cs="2  Lotus"/>
          <w:b/>
          <w:bCs/>
          <w:rtl/>
          <w:lang w:bidi="fa-IR"/>
        </w:rPr>
      </w:pPr>
      <w:r w:rsidRPr="00E40243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433D81" w:rsidRPr="00E40243" w:rsidTr="0043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433D81" w:rsidRPr="00E40243" w:rsidRDefault="00433D81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433D81" w:rsidRPr="00E40243" w:rsidTr="0043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E40243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انواع سیستم های دارورسانی را شرح دهد.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2- با انواع نانوذرات استفاده شده در پزشکی آشنا گردد.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3- کاربرد نانوذرات را در درمان و تشخیص بیماری ها درک نماید.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433D81" w:rsidRPr="00E40243" w:rsidRDefault="00433D81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433D81" w:rsidRPr="00E40243" w:rsidTr="00433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433D81" w:rsidRPr="00E40243" w:rsidRDefault="00433D81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433D81" w:rsidRPr="00E40243" w:rsidTr="00433D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>1- Fundamental Immunology</w:t>
            </w:r>
          </w:p>
          <w:p w:rsidR="00433D81" w:rsidRPr="00E40243" w:rsidRDefault="00433D81" w:rsidP="0054479C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2- مجلات معتبر الکترونیکی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>1- Fundamental Immunology</w:t>
            </w:r>
          </w:p>
          <w:p w:rsidR="00433D81" w:rsidRPr="00E40243" w:rsidRDefault="00433D81" w:rsidP="0054479C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2-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433D81" w:rsidRPr="00E40243" w:rsidRDefault="00433D81" w:rsidP="00433D81">
      <w:pPr>
        <w:bidi/>
        <w:rPr>
          <w:rFonts w:cs="2  Lotus"/>
          <w:lang w:bidi="fa-IR"/>
        </w:rPr>
      </w:pPr>
    </w:p>
    <w:p w:rsidR="00433D81" w:rsidRPr="00E40243" w:rsidRDefault="00433D81">
      <w:pPr>
        <w:spacing w:after="200" w:line="276" w:lineRule="auto"/>
        <w:rPr>
          <w:rFonts w:cs="2  Lotus"/>
          <w:rtl/>
        </w:rPr>
      </w:pPr>
      <w:r w:rsidRPr="00E40243">
        <w:rPr>
          <w:rFonts w:cs="2  Lotus"/>
          <w:rtl/>
        </w:rPr>
        <w:br w:type="page"/>
      </w: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  <w:r w:rsidRPr="00E40243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9"/>
        <w:gridCol w:w="1626"/>
        <w:gridCol w:w="2857"/>
      </w:tblGrid>
      <w:tr w:rsidR="00433D81" w:rsidRPr="00E40243" w:rsidTr="0043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E40243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:</w:t>
            </w:r>
            <w:r w:rsidRPr="00E40243">
              <w:rPr>
                <w:rFonts w:cs="2  Lotus" w:hint="cs"/>
                <w:b w:val="0"/>
                <w:bCs w:val="0"/>
                <w:rtl/>
              </w:rPr>
              <w:t xml:space="preserve">               ایمونوشیمی    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E40243">
              <w:rPr>
                <w:rFonts w:cs="2  Lotus" w:hint="cs"/>
                <w:rtl/>
              </w:rPr>
              <w:t xml:space="preserve"> </w:t>
            </w:r>
            <w:r w:rsidRPr="00E40243">
              <w:rPr>
                <w:rFonts w:cs="2  Lotus" w:hint="cs"/>
                <w:b w:val="0"/>
                <w:bCs w:val="0"/>
                <w:rtl/>
              </w:rPr>
              <w:t>توليد آنتي بادي هاي منوكلونال و  تك رشته اي و كاربرد آنها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2059" w:type="dxa"/>
          </w:tcPr>
          <w:p w:rsidR="00433D81" w:rsidRPr="00E40243" w:rsidRDefault="00433D81" w:rsidP="00433D8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فوق ليسانس ايمني شناسي</w:t>
            </w:r>
          </w:p>
          <w:p w:rsidR="00433D81" w:rsidRPr="00E40243" w:rsidRDefault="00433D81" w:rsidP="00433D8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rtl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</w:tcPr>
          <w:p w:rsidR="00433D81" w:rsidRPr="00E40243" w:rsidRDefault="00433D81" w:rsidP="00870D49">
            <w:pPr>
              <w:bidi/>
              <w:rPr>
                <w:rFonts w:cs="2  Lotus"/>
                <w:rtl/>
              </w:rPr>
            </w:pPr>
            <w:r w:rsidRPr="00E40243">
              <w:rPr>
                <w:rFonts w:cs="2  Lotus" w:hint="cs"/>
                <w:rtl/>
              </w:rPr>
              <w:t xml:space="preserve">زمان: </w:t>
            </w:r>
            <w:r w:rsidR="00870D49" w:rsidRPr="00E40243">
              <w:rPr>
                <w:rFonts w:cs="2  Lotus" w:hint="cs"/>
                <w:rtl/>
              </w:rPr>
              <w:t>جلسه سوم</w:t>
            </w:r>
          </w:p>
          <w:p w:rsidR="00433D81" w:rsidRPr="00E40243" w:rsidRDefault="00433D81" w:rsidP="0054479C">
            <w:pPr>
              <w:bidi/>
              <w:rPr>
                <w:rFonts w:cs="2  Lotus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433D81" w:rsidRPr="00E40243" w:rsidRDefault="00433D81" w:rsidP="00433D81">
      <w:pPr>
        <w:bidi/>
        <w:rPr>
          <w:rFonts w:cs="2  Lotus"/>
          <w:b/>
          <w:bCs/>
          <w:rtl/>
          <w:lang w:bidi="fa-IR"/>
        </w:rPr>
      </w:pPr>
      <w:r w:rsidRPr="00E40243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433D81" w:rsidRPr="00E40243" w:rsidTr="0043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433D81" w:rsidRPr="00E40243" w:rsidRDefault="00433D81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433D81" w:rsidRPr="00E40243" w:rsidTr="0043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E40243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 با </w:t>
            </w:r>
            <w:r w:rsidRPr="00E40243">
              <w:rPr>
                <w:rFonts w:cs="2  Lotus" w:hint="cs"/>
                <w:color w:val="000000"/>
                <w:rtl/>
                <w:lang w:bidi="fa-IR"/>
              </w:rPr>
              <w:t xml:space="preserve">روش های </w:t>
            </w:r>
            <w:r w:rsidRPr="00E40243">
              <w:rPr>
                <w:rFonts w:cs="2  Lotus" w:hint="cs"/>
                <w:rtl/>
              </w:rPr>
              <w:t>توليد آنتي بادي هاي منوكلونال و  تك رشته اي و كاربرد آنها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 </w:t>
            </w:r>
            <w:r w:rsidRPr="00E40243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>آشنا خواهند شد.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433D81" w:rsidRPr="00E40243" w:rsidRDefault="00433D81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433D81" w:rsidRPr="00E40243" w:rsidTr="00433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433D81" w:rsidRPr="00E40243" w:rsidRDefault="00433D81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433D81" w:rsidRPr="00E40243" w:rsidTr="00433D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433D81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. ABB Ass-2015.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E40243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E40243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433D81" w:rsidRPr="00E40243" w:rsidRDefault="00433D81" w:rsidP="0054479C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433D81" w:rsidRPr="00E40243" w:rsidRDefault="00433D81" w:rsidP="00433D81">
      <w:pPr>
        <w:bidi/>
        <w:rPr>
          <w:rFonts w:cs="2  Lotus"/>
          <w:lang w:bidi="fa-IR"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</w:p>
    <w:p w:rsidR="00433D81" w:rsidRPr="00E40243" w:rsidRDefault="00433D81" w:rsidP="00EC1904">
      <w:pPr>
        <w:spacing w:after="200" w:line="276" w:lineRule="auto"/>
        <w:rPr>
          <w:rFonts w:cs="2  Lotus"/>
          <w:rtl/>
        </w:rPr>
      </w:pPr>
      <w:r w:rsidRPr="00E40243">
        <w:rPr>
          <w:rFonts w:cs="2  Lotus"/>
          <w:rtl/>
        </w:rPr>
        <w:br w:type="page"/>
      </w: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  <w:r w:rsidRPr="00E40243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433D81" w:rsidRPr="00E40243" w:rsidTr="0043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ایمونوشیمی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موضوع جلسه : كاربرد تترامرهاي </w:t>
            </w:r>
            <w:r w:rsidRPr="00E40243">
              <w:rPr>
                <w:rFonts w:cs="2  Lotus"/>
                <w:b w:val="0"/>
                <w:bCs w:val="0"/>
                <w:lang w:bidi="fa-IR"/>
              </w:rPr>
              <w:t>MHC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433D81" w:rsidRPr="00E40243" w:rsidRDefault="00433D81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فوق ليسانس ايمني شناسي</w:t>
            </w:r>
          </w:p>
          <w:p w:rsidR="00433D81" w:rsidRPr="00E40243" w:rsidRDefault="00433D81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33D81" w:rsidRPr="00E40243" w:rsidRDefault="00433D81" w:rsidP="00870D49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70D49" w:rsidRPr="00E40243">
              <w:rPr>
                <w:rFonts w:cs="2  Lotus" w:hint="cs"/>
                <w:b w:val="0"/>
                <w:bCs w:val="0"/>
                <w:rtl/>
                <w:lang w:bidi="fa-IR"/>
              </w:rPr>
              <w:t>جلسه چهارم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توحيد كاظمي</w:t>
            </w:r>
          </w:p>
        </w:tc>
      </w:tr>
    </w:tbl>
    <w:p w:rsidR="00433D81" w:rsidRPr="00E40243" w:rsidRDefault="00433D81" w:rsidP="00433D81">
      <w:pPr>
        <w:bidi/>
        <w:rPr>
          <w:rFonts w:cs="2  Lotus"/>
          <w:b/>
          <w:bCs/>
          <w:rtl/>
          <w:lang w:bidi="fa-IR"/>
        </w:rPr>
      </w:pPr>
      <w:r w:rsidRPr="00E40243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433D81" w:rsidRPr="00E40243" w:rsidTr="0043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433D81" w:rsidRPr="00E40243" w:rsidRDefault="00433D81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433D81" w:rsidRPr="00E40243" w:rsidTr="0043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1- اساس ساختاري و عملكردي مولكول هاي </w:t>
            </w:r>
            <w:r w:rsidRPr="00E40243">
              <w:rPr>
                <w:rFonts w:cs="2  Lotus"/>
                <w:b w:val="0"/>
                <w:bCs w:val="0"/>
                <w:lang w:bidi="fa-IR"/>
              </w:rPr>
              <w:t>MHC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در حالت طبيعي را بشناسد.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2- اساس ساختاري و عملكردي مولكول هاي تترامر </w:t>
            </w:r>
            <w:r w:rsidRPr="00E40243">
              <w:rPr>
                <w:rFonts w:cs="2  Lotus"/>
                <w:b w:val="0"/>
                <w:bCs w:val="0"/>
                <w:lang w:bidi="fa-IR"/>
              </w:rPr>
              <w:t>MHC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در روش هاي تشخيصي را بشناسد.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3- نحوه كاربرد و تفسير آزمونهاي با استفاده از مولكول هاي تترامر </w:t>
            </w:r>
            <w:r w:rsidRPr="00E40243">
              <w:rPr>
                <w:rFonts w:cs="2  Lotus"/>
                <w:b w:val="0"/>
                <w:bCs w:val="0"/>
                <w:lang w:bidi="fa-IR"/>
              </w:rPr>
              <w:t>MHC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بشناسد.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4- نحوه بهبود استفاده از مولكول هاي تترامر </w:t>
            </w:r>
            <w:r w:rsidRPr="00E40243">
              <w:rPr>
                <w:rFonts w:cs="2  Lotus"/>
                <w:b w:val="0"/>
                <w:bCs w:val="0"/>
                <w:lang w:bidi="fa-IR"/>
              </w:rPr>
              <w:t>MHC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و آينده تحقيقات را بشناسد.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433D81" w:rsidRPr="00E40243" w:rsidRDefault="00433D81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433D81" w:rsidRPr="00E40243" w:rsidTr="00433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433D81" w:rsidRPr="00E40243" w:rsidRDefault="00433D81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433D81" w:rsidRPr="00E40243" w:rsidTr="00433D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433D81" w:rsidRPr="00E40243" w:rsidRDefault="00433D81" w:rsidP="0054479C">
            <w:pPr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, 2017-</w:t>
            </w:r>
          </w:p>
          <w:p w:rsidR="00433D81" w:rsidRPr="00E40243" w:rsidRDefault="00433D81" w:rsidP="0054479C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433D81" w:rsidRPr="00E40243" w:rsidRDefault="00433D81" w:rsidP="00433D81">
      <w:pPr>
        <w:bidi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  <w:r w:rsidRPr="00E40243">
        <w:rPr>
          <w:rFonts w:cs="2  Lotus"/>
          <w:rtl/>
        </w:rPr>
        <w:br w:type="page"/>
      </w: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rtl/>
        </w:rPr>
      </w:pPr>
    </w:p>
    <w:p w:rsidR="00433D81" w:rsidRPr="00E40243" w:rsidRDefault="00433D81" w:rsidP="00433D81">
      <w:pPr>
        <w:bidi/>
        <w:jc w:val="center"/>
        <w:rPr>
          <w:rFonts w:cs="2  Lotus"/>
          <w:b/>
          <w:bCs/>
          <w:rtl/>
          <w:lang w:bidi="fa-IR"/>
        </w:rPr>
      </w:pPr>
      <w:r w:rsidRPr="00E40243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433D81" w:rsidRPr="00E40243" w:rsidTr="0043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ایمونوشیمی</w:t>
            </w:r>
          </w:p>
          <w:p w:rsidR="00433D81" w:rsidRPr="00E40243" w:rsidRDefault="00433D81" w:rsidP="00433D81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موضوع جلسه : </w:t>
            </w:r>
            <w:r w:rsidR="00EC1904" w:rsidRPr="00E40243">
              <w:rPr>
                <w:rFonts w:cs="2  Lotus" w:hint="cs"/>
                <w:b w:val="0"/>
                <w:bCs w:val="0"/>
                <w:rtl/>
                <w:lang w:bidi="fa-IR"/>
              </w:rPr>
              <w:t>فيوژ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ن پروتئين ها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433D81" w:rsidRPr="00E40243" w:rsidRDefault="00433D81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فوق ليسانس ايمني شناسي</w:t>
            </w:r>
          </w:p>
          <w:p w:rsidR="00433D81" w:rsidRPr="00E40243" w:rsidRDefault="00433D81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33D81" w:rsidRPr="00E40243" w:rsidRDefault="00433D81" w:rsidP="00870D49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70D49" w:rsidRPr="00E40243">
              <w:rPr>
                <w:rFonts w:cs="2  Lotus" w:hint="cs"/>
                <w:b w:val="0"/>
                <w:bCs w:val="0"/>
                <w:rtl/>
                <w:lang w:bidi="fa-IR"/>
              </w:rPr>
              <w:t>جلسه پنجم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توحيد كاظمي</w:t>
            </w:r>
          </w:p>
        </w:tc>
      </w:tr>
    </w:tbl>
    <w:p w:rsidR="00433D81" w:rsidRPr="00E40243" w:rsidRDefault="00433D81" w:rsidP="00433D81">
      <w:pPr>
        <w:bidi/>
        <w:rPr>
          <w:rFonts w:cs="2  Lotus"/>
          <w:b/>
          <w:bCs/>
          <w:rtl/>
          <w:lang w:bidi="fa-IR"/>
        </w:rPr>
      </w:pPr>
      <w:r w:rsidRPr="00E40243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433D81" w:rsidRPr="00E40243" w:rsidTr="0043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433D81" w:rsidRPr="00E40243" w:rsidRDefault="00433D81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433D81" w:rsidRPr="00E40243" w:rsidTr="0043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1- اساس ساختاري و عملكردي مولكول هاي </w:t>
            </w:r>
            <w:r w:rsidRPr="00E40243">
              <w:rPr>
                <w:rFonts w:cs="2  Lotus"/>
                <w:b w:val="0"/>
                <w:bCs w:val="0"/>
                <w:lang w:bidi="fa-IR"/>
              </w:rPr>
              <w:t>Fc</w:t>
            </w: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.و گيرنده هاي سايتوكايني در حالت طبيعي را بشناسد.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2- اساس ساختاري و عملكردي مولكول هاي فيوزن پروتئين ها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بشناسد.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3- نحوه كاربرد باليني فيوزن پروتئين ها را بشناسد.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4- نحوه بهبود استفاده از مولكول هاي فيوزن پروتئين ها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و آينده درماني آنها  را بشناسد.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433D81" w:rsidRPr="00E40243" w:rsidRDefault="00433D81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433D81" w:rsidRPr="00E40243" w:rsidRDefault="00433D81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433D81" w:rsidRPr="00E40243" w:rsidTr="00433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433D81" w:rsidRPr="00E40243" w:rsidRDefault="00433D81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E40243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433D81" w:rsidRPr="00E40243" w:rsidTr="00433D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433D81" w:rsidRPr="00E40243" w:rsidRDefault="00433D81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433D81" w:rsidRPr="00E40243" w:rsidRDefault="00433D81" w:rsidP="0054479C">
            <w:pPr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E40243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E40243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E40243">
              <w:rPr>
                <w:rFonts w:cs="2  Lotus"/>
                <w:b w:val="0"/>
                <w:bCs w:val="0"/>
                <w:lang w:bidi="fa-IR"/>
              </w:rPr>
              <w:t>, 2017-</w:t>
            </w:r>
          </w:p>
          <w:p w:rsidR="00433D81" w:rsidRPr="00E40243" w:rsidRDefault="00433D81" w:rsidP="0054479C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E40243">
              <w:rPr>
                <w:rFonts w:cs="2  Lotus" w:hint="cs"/>
                <w:b w:val="0"/>
                <w:bCs w:val="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433D81" w:rsidRPr="00E40243" w:rsidRDefault="00433D81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433D81" w:rsidRPr="00E40243" w:rsidRDefault="00433D81" w:rsidP="00433D81">
      <w:pPr>
        <w:bidi/>
        <w:rPr>
          <w:rFonts w:cs="2  Lotus"/>
          <w:rtl/>
        </w:rPr>
      </w:pPr>
    </w:p>
    <w:p w:rsidR="00433D81" w:rsidRPr="00E40243" w:rsidRDefault="00433D81" w:rsidP="00433D81">
      <w:pPr>
        <w:bidi/>
        <w:rPr>
          <w:rFonts w:cs="2  Lotus"/>
        </w:rPr>
      </w:pPr>
    </w:p>
    <w:p w:rsidR="00433D81" w:rsidRPr="00E40243" w:rsidRDefault="00433D81" w:rsidP="00433D81">
      <w:pPr>
        <w:bidi/>
        <w:rPr>
          <w:rFonts w:cs="2  Lotus"/>
        </w:rPr>
      </w:pPr>
    </w:p>
    <w:p w:rsidR="00433D81" w:rsidRPr="00E40243" w:rsidRDefault="00433D81" w:rsidP="00433D81">
      <w:pPr>
        <w:bidi/>
        <w:rPr>
          <w:rFonts w:cs="2  Lotus"/>
        </w:rPr>
      </w:pPr>
    </w:p>
    <w:p w:rsidR="001837F2" w:rsidRPr="00E40243" w:rsidRDefault="001837F2" w:rsidP="00433D81">
      <w:pPr>
        <w:bidi/>
        <w:rPr>
          <w:rFonts w:cs="2  Lotus"/>
        </w:rPr>
      </w:pPr>
    </w:p>
    <w:sectPr w:rsidR="001837F2" w:rsidRPr="00E40243" w:rsidSect="00433D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90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71" w:rsidRDefault="00F85571" w:rsidP="00E40243">
      <w:r>
        <w:separator/>
      </w:r>
    </w:p>
  </w:endnote>
  <w:endnote w:type="continuationSeparator" w:id="0">
    <w:p w:rsidR="00F85571" w:rsidRDefault="00F85571" w:rsidP="00E4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43" w:rsidRDefault="00E402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4307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E40243" w:rsidRDefault="00E40243">
        <w:pPr>
          <w:pStyle w:val="Footer"/>
          <w:jc w:val="center"/>
        </w:pPr>
        <w:r>
          <w:rPr>
            <w:noProof/>
          </w:rPr>
        </w: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<w10:wrap type="none"/>
              <w10:anchorlock/>
            </v:shape>
          </w:pict>
        </w:r>
      </w:p>
      <w:p w:rsidR="00E40243" w:rsidRDefault="00E40243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40243" w:rsidRDefault="00E402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43" w:rsidRDefault="00E402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71" w:rsidRDefault="00F85571" w:rsidP="00E40243">
      <w:r>
        <w:separator/>
      </w:r>
    </w:p>
  </w:footnote>
  <w:footnote w:type="continuationSeparator" w:id="0">
    <w:p w:rsidR="00F85571" w:rsidRDefault="00F85571" w:rsidP="00E40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43" w:rsidRDefault="00E402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43" w:rsidRDefault="00E402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43" w:rsidRDefault="00E402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054"/>
    <w:multiLevelType w:val="hybridMultilevel"/>
    <w:tmpl w:val="336E7894"/>
    <w:lvl w:ilvl="0" w:tplc="04D6D4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D81"/>
    <w:rsid w:val="001837F2"/>
    <w:rsid w:val="003C3E92"/>
    <w:rsid w:val="00433D81"/>
    <w:rsid w:val="00870D49"/>
    <w:rsid w:val="00E40243"/>
    <w:rsid w:val="00EC1904"/>
    <w:rsid w:val="00F8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81"/>
    <w:rPr>
      <w:rFonts w:ascii="Tahoma" w:eastAsia="Times New Roman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433D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0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2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24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2017-02-20T08:51:00Z</cp:lastPrinted>
  <dcterms:created xsi:type="dcterms:W3CDTF">2017-02-20T08:24:00Z</dcterms:created>
  <dcterms:modified xsi:type="dcterms:W3CDTF">2018-09-08T06:34:00Z</dcterms:modified>
</cp:coreProperties>
</file>