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818"/>
        <w:gridCol w:w="5130"/>
        <w:gridCol w:w="1980"/>
      </w:tblGrid>
      <w:tr w:rsidR="00DB28BB" w:rsidTr="00A12682">
        <w:tc>
          <w:tcPr>
            <w:tcW w:w="1818" w:type="dxa"/>
          </w:tcPr>
          <w:p w:rsidR="00DB28BB" w:rsidRPr="00DB28BB" w:rsidRDefault="00DB28BB" w:rsidP="00DB28B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علوم پزشکی و خدمات بهداشتی و درمانی</w:t>
            </w:r>
          </w:p>
        </w:tc>
        <w:tc>
          <w:tcPr>
            <w:tcW w:w="5130" w:type="dxa"/>
          </w:tcPr>
          <w:p w:rsidR="00DB28BB" w:rsidRPr="00DB28BB" w:rsidRDefault="00A12682" w:rsidP="00DB28B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پژوهشکده / </w:t>
            </w:r>
            <w:r w:rsidR="00DB28BB" w:rsidRPr="00DB28BB">
              <w:rPr>
                <w:rFonts w:cs="B Nazanin" w:hint="cs"/>
                <w:b/>
                <w:bCs/>
                <w:sz w:val="24"/>
                <w:szCs w:val="24"/>
                <w:rtl/>
              </w:rPr>
              <w:t>مرکز تحقیقات میزبان برنامه پزشک پژوهشگر</w:t>
            </w:r>
          </w:p>
        </w:tc>
        <w:tc>
          <w:tcPr>
            <w:tcW w:w="1980" w:type="dxa"/>
          </w:tcPr>
          <w:p w:rsidR="00C43E6E" w:rsidRPr="00DB28BB" w:rsidRDefault="00DB28BB" w:rsidP="00C43E6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ظرفیت</w:t>
            </w:r>
            <w:r w:rsidR="00C43E6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پذیرش پزشک پژ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وهشگر</w:t>
            </w:r>
          </w:p>
        </w:tc>
      </w:tr>
      <w:tr w:rsidR="00A12682" w:rsidTr="00A12682">
        <w:trPr>
          <w:trHeight w:val="450"/>
        </w:trPr>
        <w:tc>
          <w:tcPr>
            <w:tcW w:w="1818" w:type="dxa"/>
            <w:vMerge w:val="restart"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تهران</w:t>
            </w:r>
          </w:p>
          <w:p w:rsidR="007204C8" w:rsidRDefault="007204C8" w:rsidP="007204C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 گوارش و کبد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293DBA" w:rsidTr="00A12682">
        <w:trPr>
          <w:trHeight w:val="450"/>
        </w:trPr>
        <w:tc>
          <w:tcPr>
            <w:tcW w:w="1818" w:type="dxa"/>
            <w:vMerge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بیماری های تاولی پوست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A12682">
        <w:trPr>
          <w:trHeight w:val="450"/>
        </w:trPr>
        <w:tc>
          <w:tcPr>
            <w:tcW w:w="1818" w:type="dxa"/>
            <w:vMerge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مرکز تحقیقات روانپژشکی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04C8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A12682">
        <w:trPr>
          <w:trHeight w:val="450"/>
        </w:trPr>
        <w:tc>
          <w:tcPr>
            <w:tcW w:w="1818" w:type="dxa"/>
            <w:vMerge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چشم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A12682">
        <w:trPr>
          <w:trHeight w:val="450"/>
        </w:trPr>
        <w:tc>
          <w:tcPr>
            <w:tcW w:w="1818" w:type="dxa"/>
            <w:vMerge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گوش و گلو و بینی و سر و گردن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A12682">
        <w:trPr>
          <w:trHeight w:val="450"/>
        </w:trPr>
        <w:tc>
          <w:tcPr>
            <w:tcW w:w="1818" w:type="dxa"/>
            <w:vMerge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قلب تهران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12682" w:rsidTr="00A12682">
        <w:trPr>
          <w:trHeight w:val="377"/>
        </w:trPr>
        <w:tc>
          <w:tcPr>
            <w:tcW w:w="1818" w:type="dxa"/>
            <w:vMerge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C43E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 غدد درون ریز و متابولیسم</w:t>
            </w:r>
          </w:p>
          <w:p w:rsidR="00A12682" w:rsidRDefault="00A12682" w:rsidP="00C43E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A12682" w:rsidTr="00A12682">
        <w:trPr>
          <w:trHeight w:val="555"/>
        </w:trPr>
        <w:tc>
          <w:tcPr>
            <w:tcW w:w="1818" w:type="dxa"/>
            <w:vMerge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C43E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نقص ایمنی کودکان</w:t>
            </w:r>
          </w:p>
          <w:p w:rsidR="00A12682" w:rsidRDefault="00A12682" w:rsidP="00A126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12682" w:rsidTr="00A12682">
        <w:trPr>
          <w:trHeight w:val="497"/>
        </w:trPr>
        <w:tc>
          <w:tcPr>
            <w:tcW w:w="1818" w:type="dxa"/>
            <w:vMerge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A12682" w:rsidRDefault="00A12682" w:rsidP="00A126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پوست و جذام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12682" w:rsidTr="00A12682">
        <w:trPr>
          <w:trHeight w:val="330"/>
        </w:trPr>
        <w:tc>
          <w:tcPr>
            <w:tcW w:w="1818" w:type="dxa"/>
            <w:vMerge w:val="restart"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شهید بهشتی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 غدد درون ریز و متابولیسم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293DBA" w:rsidTr="00A12682">
        <w:trPr>
          <w:trHeight w:val="330"/>
        </w:trPr>
        <w:tc>
          <w:tcPr>
            <w:tcW w:w="1818" w:type="dxa"/>
            <w:vMerge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بیماری های خونی مادرزادی کودکان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93DBA" w:rsidTr="00A12682">
        <w:trPr>
          <w:trHeight w:val="330"/>
        </w:trPr>
        <w:tc>
          <w:tcPr>
            <w:tcW w:w="1818" w:type="dxa"/>
            <w:vMerge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پوست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DBA" w:rsidRDefault="0000787B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93DBA" w:rsidTr="00A12682">
        <w:trPr>
          <w:trHeight w:val="330"/>
        </w:trPr>
        <w:tc>
          <w:tcPr>
            <w:tcW w:w="1818" w:type="dxa"/>
            <w:vMerge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دندانپژشکی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A12682">
        <w:trPr>
          <w:trHeight w:val="330"/>
        </w:trPr>
        <w:tc>
          <w:tcPr>
            <w:tcW w:w="1818" w:type="dxa"/>
            <w:vMerge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چشم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12682" w:rsidTr="00293DBA">
        <w:trPr>
          <w:trHeight w:val="242"/>
        </w:trPr>
        <w:tc>
          <w:tcPr>
            <w:tcW w:w="1818" w:type="dxa"/>
            <w:vMerge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C43E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 گوارش و کبد</w:t>
            </w:r>
          </w:p>
          <w:p w:rsidR="00A12682" w:rsidRDefault="00A12682" w:rsidP="00C43E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12682" w:rsidTr="00A12682">
        <w:trPr>
          <w:trHeight w:val="570"/>
        </w:trPr>
        <w:tc>
          <w:tcPr>
            <w:tcW w:w="1818" w:type="dxa"/>
            <w:vMerge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A12682" w:rsidRDefault="00A12682" w:rsidP="00C43E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اعصاب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7204C8">
        <w:trPr>
          <w:trHeight w:val="390"/>
        </w:trPr>
        <w:tc>
          <w:tcPr>
            <w:tcW w:w="1818" w:type="dxa"/>
            <w:vMerge w:val="restart"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قلب شهید رجایی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7204C8">
        <w:trPr>
          <w:trHeight w:val="390"/>
        </w:trPr>
        <w:tc>
          <w:tcPr>
            <w:tcW w:w="1818" w:type="dxa"/>
            <w:vMerge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چشم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7204C8" w:rsidTr="007204C8">
        <w:trPr>
          <w:trHeight w:val="315"/>
        </w:trPr>
        <w:tc>
          <w:tcPr>
            <w:tcW w:w="1818" w:type="dxa"/>
            <w:vMerge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7204C8" w:rsidRDefault="007204C8" w:rsidP="007204C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گوش و حلق و بینی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93DBA" w:rsidTr="00293DBA">
        <w:trPr>
          <w:trHeight w:val="375"/>
        </w:trPr>
        <w:tc>
          <w:tcPr>
            <w:tcW w:w="1818" w:type="dxa"/>
            <w:vMerge w:val="restart"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شیراز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لاپاراسکوپی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93DBA" w:rsidTr="00293DBA">
        <w:trPr>
          <w:trHeight w:val="375"/>
        </w:trPr>
        <w:tc>
          <w:tcPr>
            <w:tcW w:w="1818" w:type="dxa"/>
            <w:vMerge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پیوند اعضا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93DBA" w:rsidTr="00293DBA">
        <w:trPr>
          <w:trHeight w:val="330"/>
        </w:trPr>
        <w:tc>
          <w:tcPr>
            <w:tcW w:w="1818" w:type="dxa"/>
            <w:vMerge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293DBA" w:rsidRDefault="00293DBA" w:rsidP="00293D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روانپژشکی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53FBA" w:rsidTr="00153FBA">
        <w:trPr>
          <w:trHeight w:val="360"/>
        </w:trPr>
        <w:tc>
          <w:tcPr>
            <w:tcW w:w="1818" w:type="dxa"/>
            <w:vMerge w:val="restart"/>
          </w:tcPr>
          <w:p w:rsidR="00153FBA" w:rsidRDefault="00153F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153FBA" w:rsidRDefault="00153F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قلب و عروق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53FBA" w:rsidRDefault="00153F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53FBA" w:rsidTr="00153FBA">
        <w:trPr>
          <w:trHeight w:val="360"/>
        </w:trPr>
        <w:tc>
          <w:tcPr>
            <w:tcW w:w="1818" w:type="dxa"/>
            <w:vMerge/>
          </w:tcPr>
          <w:p w:rsidR="00153FBA" w:rsidRDefault="00153F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153FBA" w:rsidRDefault="00153FBA" w:rsidP="00153F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دندانپزشکی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3FBA" w:rsidRDefault="00153F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93DBA" w:rsidTr="00293DBA">
        <w:trPr>
          <w:trHeight w:val="450"/>
        </w:trPr>
        <w:tc>
          <w:tcPr>
            <w:tcW w:w="1818" w:type="dxa"/>
            <w:vMerge w:val="restart"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تبریز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ریزفناوری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924F23" w:rsidTr="00293DBA">
        <w:trPr>
          <w:trHeight w:val="450"/>
        </w:trPr>
        <w:tc>
          <w:tcPr>
            <w:tcW w:w="1818" w:type="dxa"/>
            <w:vMerge/>
          </w:tcPr>
          <w:p w:rsidR="00924F23" w:rsidRDefault="00924F23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924F23" w:rsidRDefault="00924F23" w:rsidP="00EE4F7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مرکز تحقیقات علوم اعصاب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24F23" w:rsidRDefault="00EE4F7F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93DBA" w:rsidTr="00293DBA">
        <w:trPr>
          <w:trHeight w:val="255"/>
        </w:trPr>
        <w:tc>
          <w:tcPr>
            <w:tcW w:w="1818" w:type="dxa"/>
            <w:vMerge/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293DBA" w:rsidRDefault="00293DBA" w:rsidP="00293DB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گوارش و کبد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3DBA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DB28BB" w:rsidTr="00A12682">
        <w:tc>
          <w:tcPr>
            <w:tcW w:w="1818" w:type="dxa"/>
          </w:tcPr>
          <w:p w:rsidR="00DB28BB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کرمان</w:t>
            </w:r>
          </w:p>
        </w:tc>
        <w:tc>
          <w:tcPr>
            <w:tcW w:w="5130" w:type="dxa"/>
          </w:tcPr>
          <w:p w:rsidR="00DB28BB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دندانپژشکی</w:t>
            </w:r>
          </w:p>
        </w:tc>
        <w:tc>
          <w:tcPr>
            <w:tcW w:w="1980" w:type="dxa"/>
          </w:tcPr>
          <w:p w:rsidR="00DB28BB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43E6E" w:rsidTr="00A12682">
        <w:tc>
          <w:tcPr>
            <w:tcW w:w="1818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کرمانشاه</w:t>
            </w:r>
          </w:p>
        </w:tc>
        <w:tc>
          <w:tcPr>
            <w:tcW w:w="5130" w:type="dxa"/>
          </w:tcPr>
          <w:p w:rsidR="00C43E6E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مرکز تحقیقات بیولوژی </w:t>
            </w:r>
          </w:p>
        </w:tc>
        <w:tc>
          <w:tcPr>
            <w:tcW w:w="1980" w:type="dxa"/>
          </w:tcPr>
          <w:p w:rsidR="00C43E6E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43E6E" w:rsidTr="00A12682">
        <w:tc>
          <w:tcPr>
            <w:tcW w:w="1818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گیلان</w:t>
            </w:r>
          </w:p>
        </w:tc>
        <w:tc>
          <w:tcPr>
            <w:tcW w:w="5130" w:type="dxa"/>
          </w:tcPr>
          <w:p w:rsidR="00C43E6E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گوارش و کبد</w:t>
            </w:r>
          </w:p>
        </w:tc>
        <w:tc>
          <w:tcPr>
            <w:tcW w:w="1980" w:type="dxa"/>
          </w:tcPr>
          <w:p w:rsidR="00C43E6E" w:rsidRDefault="00293DBA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43E6E" w:rsidTr="00A12682">
        <w:tc>
          <w:tcPr>
            <w:tcW w:w="1818" w:type="dxa"/>
          </w:tcPr>
          <w:p w:rsidR="00C43E6E" w:rsidRDefault="00C43E6E" w:rsidP="00C43E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بهزیستی و توانبخشی</w:t>
            </w:r>
          </w:p>
        </w:tc>
        <w:tc>
          <w:tcPr>
            <w:tcW w:w="5130" w:type="dxa"/>
          </w:tcPr>
          <w:p w:rsidR="00C43E6E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ژنتیک</w:t>
            </w:r>
          </w:p>
        </w:tc>
        <w:tc>
          <w:tcPr>
            <w:tcW w:w="1980" w:type="dxa"/>
          </w:tcPr>
          <w:p w:rsidR="00C43E6E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12682" w:rsidTr="00A12682">
        <w:trPr>
          <w:trHeight w:val="570"/>
        </w:trPr>
        <w:tc>
          <w:tcPr>
            <w:tcW w:w="1818" w:type="dxa"/>
            <w:vMerge w:val="restart"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مشهد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علوم دارویی</w:t>
            </w:r>
          </w:p>
          <w:p w:rsidR="00A12682" w:rsidRDefault="00A12682" w:rsidP="00A126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12682" w:rsidTr="00A12682">
        <w:trPr>
          <w:trHeight w:val="495"/>
        </w:trPr>
        <w:tc>
          <w:tcPr>
            <w:tcW w:w="1818" w:type="dxa"/>
            <w:vMerge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A12682" w:rsidRDefault="00A12682" w:rsidP="00A126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تحقیقات سم شناسی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C43E6E" w:rsidTr="00A12682">
        <w:tc>
          <w:tcPr>
            <w:tcW w:w="1818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  <w:tc>
          <w:tcPr>
            <w:tcW w:w="5130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 علوم تولید مثل انسان</w:t>
            </w:r>
          </w:p>
        </w:tc>
        <w:tc>
          <w:tcPr>
            <w:tcW w:w="1980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C43E6E" w:rsidTr="00A12682">
        <w:tc>
          <w:tcPr>
            <w:tcW w:w="1818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  <w:tc>
          <w:tcPr>
            <w:tcW w:w="5130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پژوهشکده غیر دولتی فناوری بن یاخته *</w:t>
            </w:r>
            <w:r w:rsidR="00924F23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1980" w:type="dxa"/>
          </w:tcPr>
          <w:p w:rsidR="00C43E6E" w:rsidRDefault="00C43E6E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A12682" w:rsidTr="00924F23">
        <w:trPr>
          <w:trHeight w:val="332"/>
        </w:trPr>
        <w:tc>
          <w:tcPr>
            <w:tcW w:w="1818" w:type="dxa"/>
            <w:vMerge w:val="restart"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جهاد دانشگاهی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پژوهشگاه ابن سینا</w:t>
            </w:r>
          </w:p>
          <w:p w:rsidR="00A12682" w:rsidRDefault="00A12682" w:rsidP="00A126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A12682" w:rsidTr="007204C8">
        <w:trPr>
          <w:trHeight w:val="495"/>
        </w:trPr>
        <w:tc>
          <w:tcPr>
            <w:tcW w:w="1818" w:type="dxa"/>
            <w:vMerge/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A126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پژوهشگاه رویان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12682" w:rsidRDefault="00A12682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7204C8" w:rsidTr="00A12682">
        <w:trPr>
          <w:trHeight w:val="495"/>
        </w:trPr>
        <w:tc>
          <w:tcPr>
            <w:tcW w:w="1818" w:type="dxa"/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7204C8" w:rsidRDefault="007204C8" w:rsidP="00A126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پژوهشکده علوم و فناوری های پزشکی ( مشترک بین وزارت بهداشت و وزارت علوم </w:t>
            </w:r>
            <w:r>
              <w:rPr>
                <w:rFonts w:ascii="Times New Roman" w:hAnsi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جایگزین مرکز ملی نقشه برداری مغز)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204C8" w:rsidRDefault="007204C8" w:rsidP="00DB28B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</w:tbl>
    <w:p w:rsidR="00EE4F7F" w:rsidRDefault="00EE4F7F" w:rsidP="00924F23">
      <w:pPr>
        <w:bidi/>
        <w:jc w:val="both"/>
        <w:rPr>
          <w:rFonts w:cs="B Nazanin"/>
          <w:sz w:val="24"/>
          <w:szCs w:val="24"/>
          <w:rtl/>
        </w:rPr>
      </w:pPr>
    </w:p>
    <w:p w:rsidR="00924F23" w:rsidRDefault="00924F23" w:rsidP="00EE4F7F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**پژوهشکده فناوری بن یاخته (غیر دولتی) مشروط به شرایط مندرج در ماده 11 آیین نامه و همچنین عقد توافق نامه با یک گروه آموزشی برتر </w:t>
      </w:r>
      <w:r w:rsidR="002835E4">
        <w:rPr>
          <w:rFonts w:cs="B Nazanin" w:hint="cs"/>
          <w:sz w:val="24"/>
          <w:szCs w:val="24"/>
          <w:rtl/>
        </w:rPr>
        <w:t>می باشد</w:t>
      </w:r>
    </w:p>
    <w:p w:rsidR="00C43E6E" w:rsidRPr="00C43E6E" w:rsidRDefault="00C43E6E" w:rsidP="00C43E6E">
      <w:pPr>
        <w:pStyle w:val="ListParagraph"/>
        <w:bidi/>
        <w:ind w:left="1080"/>
        <w:jc w:val="both"/>
        <w:rPr>
          <w:rFonts w:cs="B Nazanin"/>
          <w:sz w:val="24"/>
          <w:szCs w:val="24"/>
        </w:rPr>
      </w:pPr>
    </w:p>
    <w:sectPr w:rsidR="00C43E6E" w:rsidRPr="00C43E6E" w:rsidSect="00E6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61F6"/>
    <w:multiLevelType w:val="hybridMultilevel"/>
    <w:tmpl w:val="075CB304"/>
    <w:lvl w:ilvl="0" w:tplc="4DC6304A"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70531"/>
    <w:multiLevelType w:val="hybridMultilevel"/>
    <w:tmpl w:val="6638D5BC"/>
    <w:lvl w:ilvl="0" w:tplc="1AC8AD28">
      <w:numFmt w:val="bullet"/>
      <w:lvlText w:val=""/>
      <w:lvlJc w:val="left"/>
      <w:pPr>
        <w:ind w:left="108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28BB"/>
    <w:rsid w:val="0000787B"/>
    <w:rsid w:val="00153FBA"/>
    <w:rsid w:val="002835E4"/>
    <w:rsid w:val="00293DBA"/>
    <w:rsid w:val="002A6F73"/>
    <w:rsid w:val="007204C8"/>
    <w:rsid w:val="00924F23"/>
    <w:rsid w:val="00A12682"/>
    <w:rsid w:val="00BE7A25"/>
    <w:rsid w:val="00C43E6E"/>
    <w:rsid w:val="00C50C96"/>
    <w:rsid w:val="00DB28BB"/>
    <w:rsid w:val="00E65A5E"/>
    <w:rsid w:val="00E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A5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8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3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s.aflaki</dc:creator>
  <cp:lastModifiedBy>tayebi</cp:lastModifiedBy>
  <cp:revision>2</cp:revision>
  <dcterms:created xsi:type="dcterms:W3CDTF">2016-10-01T06:55:00Z</dcterms:created>
  <dcterms:modified xsi:type="dcterms:W3CDTF">2016-10-01T06:55:00Z</dcterms:modified>
</cp:coreProperties>
</file>