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37" w:rightFromText="45" w:vertAnchor="text" w:horzAnchor="margin" w:tblpY="-269"/>
        <w:tblW w:w="143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38"/>
        <w:gridCol w:w="3510"/>
        <w:gridCol w:w="4050"/>
        <w:gridCol w:w="2430"/>
      </w:tblGrid>
      <w:tr w:rsidR="00CE5BE7" w:rsidRPr="00CE5BE7" w:rsidTr="00CE5BE7">
        <w:trPr>
          <w:trHeight w:val="603"/>
        </w:trPr>
        <w:tc>
          <w:tcPr>
            <w:tcW w:w="14328" w:type="dxa"/>
            <w:gridSpan w:val="4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316DFA">
            <w:pPr>
              <w:spacing w:after="0" w:line="435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52"/>
                <w:szCs w:val="52"/>
              </w:rPr>
            </w:pPr>
            <w:r w:rsidRPr="00316DFA">
              <w:rPr>
                <w:rFonts w:ascii="inherit" w:eastAsia="Times New Roman" w:hAnsi="inherit" w:cs="Times New Roman"/>
                <w:b/>
                <w:bCs/>
                <w:color w:val="C00000"/>
                <w:sz w:val="52"/>
                <w:szCs w:val="52"/>
              </w:rPr>
              <w:t>Iranian Resources</w:t>
            </w:r>
          </w:p>
        </w:tc>
      </w:tr>
      <w:tr w:rsidR="00CE5BE7" w:rsidRPr="00CE5BE7" w:rsidTr="006C43AA">
        <w:trPr>
          <w:trHeight w:val="603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C26B4">
            <w:pPr>
              <w:spacing w:after="0" w:line="43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C26B4">
              <w:rPr>
                <w:rFonts w:ascii="inherit" w:eastAsia="Times New Roman" w:hAnsi="inherit" w:cs="Times New Roman"/>
                <w:b/>
                <w:bCs/>
                <w:sz w:val="40"/>
                <w:szCs w:val="40"/>
              </w:rPr>
              <w:t>Name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C26B4">
            <w:pPr>
              <w:spacing w:after="0" w:line="43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C26B4">
              <w:rPr>
                <w:rFonts w:ascii="inherit" w:eastAsia="Times New Roman" w:hAnsi="inherit" w:cs="Times New Roman"/>
                <w:b/>
                <w:bCs/>
                <w:sz w:val="40"/>
                <w:szCs w:val="40"/>
                <w:rtl/>
              </w:rPr>
              <w:t>نام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C26B4">
            <w:pPr>
              <w:spacing w:after="0" w:line="43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C26B4">
              <w:rPr>
                <w:rFonts w:ascii="inherit" w:eastAsia="Times New Roman" w:hAnsi="inherit" w:cs="Times New Roman"/>
                <w:b/>
                <w:bCs/>
                <w:sz w:val="40"/>
                <w:szCs w:val="40"/>
              </w:rPr>
              <w:t>URL Address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C26B4">
            <w:pPr>
              <w:spacing w:after="0" w:line="43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C26B4">
              <w:rPr>
                <w:rFonts w:ascii="inherit" w:eastAsia="Times New Roman" w:hAnsi="inherit" w:cs="Times New Roman"/>
                <w:b/>
                <w:bCs/>
                <w:sz w:val="40"/>
                <w:szCs w:val="40"/>
              </w:rPr>
              <w:t>Access</w:t>
            </w:r>
          </w:p>
        </w:tc>
      </w:tr>
      <w:tr w:rsidR="00CE5BE7" w:rsidRPr="00CE5BE7" w:rsidTr="006C43AA">
        <w:trPr>
          <w:trHeight w:val="954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spacing w:after="0" w:line="435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Barakat</w:t>
            </w:r>
            <w:proofErr w:type="spellEnd"/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Knowledge Network System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316DFA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سامانه دانش گستر برکت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D5866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color w:val="002060"/>
                <w:sz w:val="32"/>
                <w:szCs w:val="32"/>
              </w:rPr>
            </w:pPr>
            <w:hyperlink r:id="rId4" w:tgtFrame="_blank" w:history="1">
              <w:r w:rsidRPr="006C43AA">
                <w:rPr>
                  <w:rFonts w:asciiTheme="majorBidi" w:eastAsia="Times New Roman" w:hAnsiTheme="majorBidi" w:cstheme="majorBidi"/>
                  <w:color w:val="002060"/>
                  <w:sz w:val="32"/>
                  <w:szCs w:val="32"/>
                </w:rPr>
                <w:t>http://health.barakatkns.com/search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E5BE7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>Free for subscribers</w:t>
            </w:r>
          </w:p>
        </w:tc>
      </w:tr>
      <w:tr w:rsidR="00CE5BE7" w:rsidRPr="00CE5BE7" w:rsidTr="006C43AA">
        <w:trPr>
          <w:trHeight w:val="954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spacing w:after="0" w:line="435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Irandoc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D5866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پژوهشگاه علوم و فناوری اطلاعات ایران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D5866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color w:val="002060"/>
                <w:sz w:val="32"/>
                <w:szCs w:val="32"/>
              </w:rPr>
            </w:pPr>
            <w:hyperlink r:id="rId5" w:history="1">
              <w:r w:rsidRPr="006C43AA">
                <w:rPr>
                  <w:rFonts w:asciiTheme="majorBidi" w:eastAsia="Times New Roman" w:hAnsiTheme="majorBidi" w:cstheme="majorBidi"/>
                  <w:color w:val="002060"/>
                  <w:sz w:val="32"/>
                  <w:szCs w:val="32"/>
                </w:rPr>
                <w:t>https://irandoc.ac.ir/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E5BE7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>Free for subscribers</w:t>
            </w:r>
          </w:p>
        </w:tc>
      </w:tr>
      <w:tr w:rsidR="00CE5BE7" w:rsidRPr="00CE5BE7" w:rsidTr="006C43AA">
        <w:trPr>
          <w:trHeight w:val="954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spacing w:after="0" w:line="435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Iranian Research Institute for Information Science and Technology (</w:t>
            </w:r>
            <w:proofErr w:type="spellStart"/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IranDoc</w:t>
            </w:r>
            <w:proofErr w:type="spellEnd"/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D5866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پژوهشگاه علوم و فناوری اطلاعات ایران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D5866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color w:val="002060"/>
                <w:sz w:val="32"/>
                <w:szCs w:val="32"/>
              </w:rPr>
            </w:pPr>
            <w:hyperlink r:id="rId6" w:tgtFrame="_blank" w:history="1">
              <w:r w:rsidRPr="006C43AA">
                <w:rPr>
                  <w:rFonts w:asciiTheme="majorBidi" w:eastAsia="Times New Roman" w:hAnsiTheme="majorBidi" w:cstheme="majorBidi"/>
                  <w:color w:val="002060"/>
                  <w:sz w:val="32"/>
                  <w:szCs w:val="32"/>
                </w:rPr>
                <w:t>http://ganj.irandoc.ac.ir/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E5BE7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>Free for subscribers</w:t>
            </w:r>
          </w:p>
        </w:tc>
      </w:tr>
      <w:tr w:rsidR="00CE5BE7" w:rsidRPr="00CE5BE7" w:rsidTr="006C43AA">
        <w:trPr>
          <w:trHeight w:val="954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spacing w:after="0" w:line="435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Islamic World Science Citation Database (ISC)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5D5866" w:rsidP="005D5866">
            <w:pPr>
              <w:spacing w:before="167"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C26B4">
              <w:rPr>
                <w:rStyle w:val="Strong"/>
                <w:rFonts w:asciiTheme="majorBidi" w:hAnsiTheme="majorBidi" w:cstheme="majorBidi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rtl/>
              </w:rPr>
              <w:t>پایگاه استنادی علوم جهان اسلام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D5866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color w:val="002060"/>
                <w:sz w:val="32"/>
                <w:szCs w:val="32"/>
              </w:rPr>
            </w:pPr>
            <w:hyperlink r:id="rId7" w:tgtFrame="_blank" w:history="1">
              <w:r w:rsidRPr="006C43AA">
                <w:rPr>
                  <w:rFonts w:asciiTheme="majorBidi" w:eastAsia="Times New Roman" w:hAnsiTheme="majorBidi" w:cstheme="majorBidi"/>
                  <w:color w:val="002060"/>
                  <w:sz w:val="32"/>
                  <w:szCs w:val="32"/>
                </w:rPr>
                <w:t>http://www.isc.gov.ir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E5BE7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>Free</w:t>
            </w:r>
          </w:p>
        </w:tc>
      </w:tr>
      <w:tr w:rsidR="00CE5BE7" w:rsidRPr="00CE5BE7" w:rsidTr="006C43AA">
        <w:trPr>
          <w:trHeight w:val="954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spacing w:after="0" w:line="435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Magiran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316DFA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بانک اطلاعات نشریات کشور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D5866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color w:val="002060"/>
                <w:sz w:val="32"/>
                <w:szCs w:val="32"/>
              </w:rPr>
            </w:pPr>
            <w:hyperlink r:id="rId8" w:history="1">
              <w:r w:rsidRPr="006C43AA">
                <w:rPr>
                  <w:rFonts w:asciiTheme="majorBidi" w:eastAsia="Times New Roman" w:hAnsiTheme="majorBidi" w:cstheme="majorBidi"/>
                  <w:color w:val="002060"/>
                  <w:sz w:val="32"/>
                  <w:szCs w:val="32"/>
                </w:rPr>
                <w:t>http://www.magiran.com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E5BE7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>Free for subscribers</w:t>
            </w:r>
          </w:p>
        </w:tc>
      </w:tr>
      <w:tr w:rsidR="00CE5BE7" w:rsidRPr="00CE5BE7" w:rsidTr="006C43AA">
        <w:trPr>
          <w:trHeight w:val="954"/>
        </w:trPr>
        <w:tc>
          <w:tcPr>
            <w:tcW w:w="4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spacing w:after="0" w:line="435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Scientific Information Database (SID)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316DFA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C26B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پایگاه اطلاعات علمی جهاد دانشگاهی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5D5866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color w:val="002060"/>
                <w:sz w:val="32"/>
                <w:szCs w:val="32"/>
              </w:rPr>
            </w:pPr>
            <w:hyperlink r:id="rId9" w:tgtFrame="_blank" w:history="1">
              <w:r w:rsidRPr="006C43AA">
                <w:rPr>
                  <w:rFonts w:asciiTheme="majorBidi" w:eastAsia="Times New Roman" w:hAnsiTheme="majorBidi" w:cstheme="majorBidi"/>
                  <w:color w:val="002060"/>
                  <w:sz w:val="32"/>
                  <w:szCs w:val="32"/>
                </w:rPr>
                <w:t>http://sid.ir</w:t>
              </w:r>
            </w:hyperlink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BE7" w:rsidRPr="00CE5BE7" w:rsidRDefault="00CE5BE7" w:rsidP="00CE5BE7">
            <w:pPr>
              <w:bidi/>
              <w:spacing w:after="0" w:line="435" w:lineRule="atLeast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E5BE7">
              <w:rPr>
                <w:rFonts w:asciiTheme="majorBidi" w:eastAsia="Times New Roman" w:hAnsiTheme="majorBidi" w:cstheme="majorBidi"/>
                <w:sz w:val="32"/>
                <w:szCs w:val="32"/>
                <w:bdr w:val="none" w:sz="0" w:space="0" w:color="auto" w:frame="1"/>
              </w:rPr>
              <w:t>Free</w:t>
            </w:r>
          </w:p>
        </w:tc>
      </w:tr>
    </w:tbl>
    <w:p w:rsidR="00CE5BE7" w:rsidRPr="00CE5BE7" w:rsidRDefault="00CE5BE7" w:rsidP="00CE5BE7">
      <w:pPr>
        <w:spacing w:after="0" w:line="435" w:lineRule="atLeast"/>
        <w:jc w:val="center"/>
        <w:textAlignment w:val="baseline"/>
        <w:rPr>
          <w:rFonts w:ascii="Tahoma" w:eastAsia="Times New Roman" w:hAnsi="Tahoma" w:cs="Tahoma"/>
          <w:color w:val="000000"/>
          <w:sz w:val="23"/>
          <w:szCs w:val="23"/>
        </w:rPr>
      </w:pPr>
    </w:p>
    <w:p w:rsidR="0010039D" w:rsidRDefault="0010039D"/>
    <w:sectPr w:rsidR="0010039D" w:rsidSect="00CE5BE7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5BE7"/>
    <w:rsid w:val="0010039D"/>
    <w:rsid w:val="00316DFA"/>
    <w:rsid w:val="005C26B4"/>
    <w:rsid w:val="005D5866"/>
    <w:rsid w:val="006C43AA"/>
    <w:rsid w:val="00CE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5B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5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02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ira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c.gov.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nj.irandoc.ac.i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randoc.ac.i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health.barakatkns.com/search" TargetMode="External"/><Relationship Id="rId9" Type="http://schemas.openxmlformats.org/officeDocument/2006/relationships/hyperlink" Target="http://sid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med-fac408</dc:creator>
  <cp:lastModifiedBy>med-fac408</cp:lastModifiedBy>
  <cp:revision>6</cp:revision>
  <dcterms:created xsi:type="dcterms:W3CDTF">2018-12-24T07:21:00Z</dcterms:created>
  <dcterms:modified xsi:type="dcterms:W3CDTF">2018-12-24T07:43:00Z</dcterms:modified>
</cp:coreProperties>
</file>